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E93B9B">
        <w:rPr>
          <w:rFonts w:ascii="Corbel" w:hAnsi="Corbel"/>
          <w:i/>
          <w:smallCaps/>
          <w:sz w:val="24"/>
          <w:szCs w:val="24"/>
        </w:rPr>
        <w:t>2021-2024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.......</w:t>
      </w:r>
      <w:r w:rsidR="00E93B9B">
        <w:rPr>
          <w:rFonts w:ascii="Corbel" w:hAnsi="Corbel"/>
          <w:sz w:val="20"/>
          <w:szCs w:val="20"/>
        </w:rPr>
        <w:t>2021/2022</w:t>
      </w:r>
      <w:bookmarkStart w:id="0" w:name="_GoBack"/>
      <w:bookmarkEnd w:id="0"/>
      <w:r>
        <w:rPr>
          <w:rFonts w:ascii="Corbel" w:hAnsi="Corbel"/>
          <w:sz w:val="20"/>
          <w:szCs w:val="20"/>
        </w:rPr>
        <w:t>.........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C835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TT16DDFo00" w:eastAsia="TT16DDFo00" w:hAnsi="TT16DDFo00" w:cs="TT16DDFo00"/>
                <w:sz w:val="22"/>
              </w:rPr>
              <w:t>Technologia pracy umysłowej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C835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eastAsia="Arial" w:cs="Arial"/>
                <w:b w:val="0"/>
                <w:bCs/>
                <w:color w:val="auto"/>
              </w:rPr>
              <w:t>F 1. 3.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FC699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Kolegium nauk Humanistycznych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C835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835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Filozofia</w:t>
            </w:r>
          </w:p>
        </w:tc>
      </w:tr>
      <w:tr w:rsidR="00C835AA" w:rsidRPr="009C54AE" w:rsidTr="00B819C8">
        <w:tc>
          <w:tcPr>
            <w:tcW w:w="2694" w:type="dxa"/>
            <w:vAlign w:val="center"/>
          </w:tcPr>
          <w:p w:rsidR="00C835AA" w:rsidRPr="009C54AE" w:rsidRDefault="00C835AA" w:rsidP="00C835A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C835AA" w:rsidRPr="00A43BF6" w:rsidRDefault="00C835AA" w:rsidP="00C835AA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I stopnia</w:t>
            </w:r>
          </w:p>
        </w:tc>
      </w:tr>
      <w:tr w:rsidR="00C835AA" w:rsidRPr="009C54AE" w:rsidTr="00B819C8">
        <w:tc>
          <w:tcPr>
            <w:tcW w:w="2694" w:type="dxa"/>
            <w:vAlign w:val="center"/>
          </w:tcPr>
          <w:p w:rsidR="00C835AA" w:rsidRPr="009C54AE" w:rsidRDefault="00C835AA" w:rsidP="00C835A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C835AA" w:rsidRPr="00A43BF6" w:rsidRDefault="00C835AA" w:rsidP="00C835AA">
            <w:pPr>
              <w:pStyle w:val="Odpowiedzi"/>
              <w:rPr>
                <w:b w:val="0"/>
                <w:sz w:val="22"/>
              </w:rPr>
            </w:pPr>
            <w:proofErr w:type="spellStart"/>
            <w:r>
              <w:rPr>
                <w:b w:val="0"/>
                <w:sz w:val="22"/>
              </w:rPr>
              <w:t>ogólnoakademicki</w:t>
            </w:r>
            <w:proofErr w:type="spellEnd"/>
          </w:p>
        </w:tc>
      </w:tr>
      <w:tr w:rsidR="00C835AA" w:rsidRPr="009C54AE" w:rsidTr="00B819C8">
        <w:tc>
          <w:tcPr>
            <w:tcW w:w="2694" w:type="dxa"/>
            <w:vAlign w:val="center"/>
          </w:tcPr>
          <w:p w:rsidR="00C835AA" w:rsidRPr="009C54AE" w:rsidRDefault="00C835AA" w:rsidP="00C835A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C835AA" w:rsidRPr="009C54AE" w:rsidRDefault="00C835AA" w:rsidP="00C835A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Stacjonarne</w:t>
            </w:r>
          </w:p>
        </w:tc>
      </w:tr>
      <w:tr w:rsidR="00C835AA" w:rsidRPr="009C54AE" w:rsidTr="00B819C8">
        <w:tc>
          <w:tcPr>
            <w:tcW w:w="2694" w:type="dxa"/>
            <w:vAlign w:val="center"/>
          </w:tcPr>
          <w:p w:rsidR="00C835AA" w:rsidRPr="009C54AE" w:rsidRDefault="00C835AA" w:rsidP="00C835A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C835AA" w:rsidRPr="009C54AE" w:rsidRDefault="00C835AA" w:rsidP="00C835A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Rok I / semestr I</w:t>
            </w:r>
          </w:p>
        </w:tc>
      </w:tr>
      <w:tr w:rsidR="00C835AA" w:rsidRPr="009C54AE" w:rsidTr="00B819C8">
        <w:tc>
          <w:tcPr>
            <w:tcW w:w="2694" w:type="dxa"/>
            <w:vAlign w:val="center"/>
          </w:tcPr>
          <w:p w:rsidR="00C835AA" w:rsidRPr="009C54AE" w:rsidRDefault="00C835AA" w:rsidP="00C835A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C835AA" w:rsidRPr="00A43BF6" w:rsidRDefault="00C835AA" w:rsidP="00C835AA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Przedmiot kształcenia ogólnego</w:t>
            </w:r>
          </w:p>
        </w:tc>
      </w:tr>
      <w:tr w:rsidR="00C835AA" w:rsidRPr="009C54AE" w:rsidTr="00B819C8">
        <w:tc>
          <w:tcPr>
            <w:tcW w:w="2694" w:type="dxa"/>
            <w:vAlign w:val="center"/>
          </w:tcPr>
          <w:p w:rsidR="00C835AA" w:rsidRPr="009C54AE" w:rsidRDefault="00C835AA" w:rsidP="00C835A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C835AA" w:rsidRPr="009C54AE" w:rsidRDefault="00C835AA" w:rsidP="00C835A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C835AA" w:rsidRPr="009C54AE" w:rsidTr="00B819C8">
        <w:tc>
          <w:tcPr>
            <w:tcW w:w="2694" w:type="dxa"/>
            <w:vAlign w:val="center"/>
          </w:tcPr>
          <w:p w:rsidR="00C835AA" w:rsidRPr="009C54AE" w:rsidRDefault="00C835AA" w:rsidP="00C835A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C835AA" w:rsidRPr="00A43BF6" w:rsidRDefault="00C835AA" w:rsidP="00C835AA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Dr Marek Bosak</w:t>
            </w:r>
          </w:p>
        </w:tc>
      </w:tr>
      <w:tr w:rsidR="00C835AA" w:rsidRPr="009C54AE" w:rsidTr="00B819C8">
        <w:tc>
          <w:tcPr>
            <w:tcW w:w="2694" w:type="dxa"/>
            <w:vAlign w:val="center"/>
          </w:tcPr>
          <w:p w:rsidR="00C835AA" w:rsidRPr="009C54AE" w:rsidRDefault="00C835AA" w:rsidP="00C835A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C835AA" w:rsidRPr="00A43BF6" w:rsidRDefault="00C835AA" w:rsidP="00C835AA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Dr Marek Bosak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880"/>
        <w:gridCol w:w="1413"/>
        <w:gridCol w:w="851"/>
        <w:gridCol w:w="765"/>
        <w:gridCol w:w="800"/>
        <w:gridCol w:w="698"/>
        <w:gridCol w:w="916"/>
        <w:gridCol w:w="1127"/>
        <w:gridCol w:w="135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C835A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D17B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 audytoryjne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C699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3D17BC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FC6997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C6997">
        <w:rPr>
          <w:rFonts w:ascii="MS Gothic" w:eastAsia="MS Gothic" w:hAnsi="MS Gothic" w:cs="MS Gothic" w:hint="eastAsia"/>
          <w:b w:val="0"/>
          <w:szCs w:val="24"/>
        </w:rPr>
        <w:t>☐</w:t>
      </w:r>
      <w:r w:rsidRPr="00FC6997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3D17B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>Forma zaliczenia -</w:t>
      </w:r>
      <w:r w:rsidRPr="009C54AE">
        <w:rPr>
          <w:rFonts w:ascii="Corbel" w:hAnsi="Corbel"/>
          <w:b w:val="0"/>
          <w:smallCaps w:val="0"/>
          <w:szCs w:val="24"/>
        </w:rPr>
        <w:t xml:space="preserve"> zaliczenie z oceną</w:t>
      </w: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3D17BC" w:rsidRPr="00C03462" w:rsidRDefault="003D17BC" w:rsidP="003D17BC">
            <w:pPr>
              <w:pStyle w:val="Punktygwne"/>
              <w:spacing w:before="40" w:after="40"/>
              <w:rPr>
                <w:b w:val="0"/>
                <w:smallCaps w:val="0"/>
                <w:color w:val="000000"/>
                <w:szCs w:val="20"/>
              </w:rPr>
            </w:pPr>
            <w:r w:rsidRPr="00C03462">
              <w:rPr>
                <w:smallCaps w:val="0"/>
                <w:color w:val="333333"/>
              </w:rPr>
              <w:t>Student winien posiadać podstawowe umiejętności w zakresie pracy z komputerem, zaliczyć kurs przysposobienia bibliotecznego oraz posiadać czynne konto w BUR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C03462" w:rsidRPr="009C54AE" w:rsidTr="00923D7D">
        <w:tc>
          <w:tcPr>
            <w:tcW w:w="851" w:type="dxa"/>
            <w:vAlign w:val="center"/>
          </w:tcPr>
          <w:p w:rsidR="00C03462" w:rsidRPr="009C54AE" w:rsidRDefault="00C03462" w:rsidP="00C0346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C03462" w:rsidRPr="00C03462" w:rsidRDefault="00C03462" w:rsidP="00C03462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 w:rsidRPr="00C03462">
              <w:rPr>
                <w:b w:val="0"/>
              </w:rPr>
              <w:t>Celem nauczania przedmiotu na studiach filozoficznych jest zapoznanie słuchaczy ze specyfiką pracy umysłowej oraz z wynikającymi z niej podstawowymi zasadami organizacji i higieny działalności intelektualnej. W trakcie kursu słuchacze winni poznać efektywne metody uczenia się i zapamiętywania, strategie doboru materiałów źródłowych, techniki sporządzania notatek, techniki pisania referatów i prac naukowych. Przedmiot powinien także dostarczyć studentom podstawowej wiedzy o formalnych kryteriach, jakie muszą spełniać prace naukowe. W trakcie zajęć konwersatoryjnych studenci powinni opanować praktyczne umiejętności sporządzania przejrzystych i treściwych notatek, fiszek, pisania recenzji, pracy naukowej, pisania artykułu, wygłaszania odczytu/referatu</w:t>
            </w:r>
          </w:p>
        </w:tc>
      </w:tr>
      <w:tr w:rsidR="00C03462" w:rsidRPr="009C54AE" w:rsidTr="00923D7D">
        <w:tc>
          <w:tcPr>
            <w:tcW w:w="851" w:type="dxa"/>
            <w:vAlign w:val="center"/>
          </w:tcPr>
          <w:p w:rsidR="00C03462" w:rsidRPr="009C54AE" w:rsidRDefault="00C03462" w:rsidP="00C0346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…</w:t>
            </w:r>
          </w:p>
        </w:tc>
        <w:tc>
          <w:tcPr>
            <w:tcW w:w="8819" w:type="dxa"/>
            <w:vAlign w:val="center"/>
          </w:tcPr>
          <w:p w:rsidR="00C03462" w:rsidRPr="009C54AE" w:rsidRDefault="00C03462" w:rsidP="00C0346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03462" w:rsidRPr="009C54AE" w:rsidTr="00923D7D">
        <w:tc>
          <w:tcPr>
            <w:tcW w:w="851" w:type="dxa"/>
            <w:vAlign w:val="center"/>
          </w:tcPr>
          <w:p w:rsidR="00C03462" w:rsidRPr="009C54AE" w:rsidRDefault="00C03462" w:rsidP="00C0346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 w:val="24"/>
                <w:szCs w:val="24"/>
              </w:rPr>
              <w:t>Cn</w:t>
            </w:r>
            <w:proofErr w:type="spellEnd"/>
          </w:p>
        </w:tc>
        <w:tc>
          <w:tcPr>
            <w:tcW w:w="8819" w:type="dxa"/>
            <w:vAlign w:val="center"/>
          </w:tcPr>
          <w:p w:rsidR="00C03462" w:rsidRPr="009C54AE" w:rsidRDefault="00C03462" w:rsidP="00C0346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606F0" w:rsidRPr="009C54AE" w:rsidTr="005E6E85">
        <w:tc>
          <w:tcPr>
            <w:tcW w:w="1701" w:type="dxa"/>
          </w:tcPr>
          <w:p w:rsidR="00B606F0" w:rsidRPr="009C54AE" w:rsidRDefault="00B606F0" w:rsidP="00B606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K_W04</w:t>
            </w:r>
          </w:p>
        </w:tc>
        <w:tc>
          <w:tcPr>
            <w:tcW w:w="6096" w:type="dxa"/>
          </w:tcPr>
          <w:p w:rsidR="00B606F0" w:rsidRDefault="00B606F0" w:rsidP="00B606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 zaawansowanym stopniu:</w:t>
            </w:r>
          </w:p>
          <w:p w:rsidR="00A34783" w:rsidRDefault="00A34783" w:rsidP="00B606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A34783">
              <w:rPr>
                <w:rFonts w:ascii="Times New Roman" w:hAnsi="Times New Roman"/>
              </w:rPr>
              <w:t>absolwent zna i rozumie</w:t>
            </w:r>
          </w:p>
          <w:p w:rsidR="00B606F0" w:rsidRPr="004E00DD" w:rsidRDefault="00B606F0" w:rsidP="00B606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podstawowe ekonomiczne, prawne, etyczne uwarunkowania działalności naukowej oraz zasady publikacji tekstu naukowego i </w:t>
            </w:r>
            <w:r w:rsidRPr="00F2161E">
              <w:rPr>
                <w:rFonts w:ascii="Times New Roman" w:hAnsi="Times New Roman"/>
              </w:rPr>
              <w:t>podstawowe pojęcia i zasady</w:t>
            </w:r>
            <w:r>
              <w:rPr>
                <w:rFonts w:ascii="Times New Roman" w:hAnsi="Times New Roman"/>
              </w:rPr>
              <w:t xml:space="preserve"> </w:t>
            </w:r>
            <w:r w:rsidRPr="00F2161E">
              <w:rPr>
                <w:rFonts w:ascii="Times New Roman" w:hAnsi="Times New Roman"/>
              </w:rPr>
              <w:t>z zakresu ochrony prawa autorskiego</w:t>
            </w:r>
            <w:r>
              <w:rPr>
                <w:rFonts w:ascii="Times New Roman" w:hAnsi="Times New Roman"/>
              </w:rPr>
              <w:t>; podstawowe zasady tworzenia i rozwoju różnych form przedsiębiorczości</w:t>
            </w:r>
          </w:p>
        </w:tc>
        <w:tc>
          <w:tcPr>
            <w:tcW w:w="1873" w:type="dxa"/>
          </w:tcPr>
          <w:p w:rsidR="00B606F0" w:rsidRDefault="00B606F0" w:rsidP="00B606F0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P6S_WK</w:t>
            </w:r>
          </w:p>
          <w:p w:rsidR="00B606F0" w:rsidRPr="009C54AE" w:rsidRDefault="00B606F0" w:rsidP="00B606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606F0" w:rsidRPr="009C54AE" w:rsidTr="005E6E85">
        <w:tc>
          <w:tcPr>
            <w:tcW w:w="1701" w:type="dxa"/>
          </w:tcPr>
          <w:p w:rsidR="00B606F0" w:rsidRPr="009C54AE" w:rsidRDefault="00B606F0" w:rsidP="00B606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K_U01</w:t>
            </w:r>
          </w:p>
        </w:tc>
        <w:tc>
          <w:tcPr>
            <w:tcW w:w="6096" w:type="dxa"/>
          </w:tcPr>
          <w:p w:rsidR="00B606F0" w:rsidRPr="004E00DD" w:rsidRDefault="00A34783" w:rsidP="00B606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A04092">
              <w:rPr>
                <w:rFonts w:ascii="Corbel" w:hAnsi="Corbel"/>
                <w:sz w:val="24"/>
                <w:szCs w:val="24"/>
              </w:rPr>
              <w:t>absolwent potrafi</w:t>
            </w:r>
            <w:r>
              <w:rPr>
                <w:rFonts w:ascii="Times New Roman" w:hAnsi="Times New Roman"/>
              </w:rPr>
              <w:t xml:space="preserve"> </w:t>
            </w:r>
            <w:r w:rsidR="00B606F0">
              <w:rPr>
                <w:rFonts w:ascii="Times New Roman" w:hAnsi="Times New Roman"/>
              </w:rPr>
              <w:t>- poprawnie stosować terminologię filozoficzną, formułować problemy, tezy, własne poglądy; dobierać i stosować właściwe metody i narzędzia w tym zaawansowane techniki informacyjno-komunikacyjne; wyszukiwać, analizować, oceniać, selekcjonować i wykorzystywać informacje ze źródeł pisanych i elektronicznych; identyfikować normatywne ugruntowanie instytucji społecznych i normatywne uwarunkowania zjawisk społecznych</w:t>
            </w:r>
          </w:p>
        </w:tc>
        <w:tc>
          <w:tcPr>
            <w:tcW w:w="1873" w:type="dxa"/>
          </w:tcPr>
          <w:p w:rsidR="00B606F0" w:rsidRDefault="00B606F0" w:rsidP="00B606F0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P6S_UW</w:t>
            </w:r>
          </w:p>
          <w:p w:rsidR="00B606F0" w:rsidRPr="009C54AE" w:rsidRDefault="00B606F0" w:rsidP="00B606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606F0" w:rsidRPr="009C54AE" w:rsidTr="005E6E85">
        <w:tc>
          <w:tcPr>
            <w:tcW w:w="1701" w:type="dxa"/>
          </w:tcPr>
          <w:p w:rsidR="00B606F0" w:rsidRPr="009C54AE" w:rsidRDefault="00B606F0" w:rsidP="00B606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K_U02</w:t>
            </w:r>
          </w:p>
        </w:tc>
        <w:tc>
          <w:tcPr>
            <w:tcW w:w="6096" w:type="dxa"/>
          </w:tcPr>
          <w:p w:rsidR="00B606F0" w:rsidRDefault="00A34783" w:rsidP="00B606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A04092">
              <w:rPr>
                <w:rFonts w:ascii="Corbel" w:hAnsi="Corbel"/>
                <w:sz w:val="24"/>
                <w:szCs w:val="24"/>
              </w:rPr>
              <w:t>absolwent potrafi</w:t>
            </w:r>
            <w:r>
              <w:rPr>
                <w:rFonts w:ascii="Times New Roman" w:hAnsi="Times New Roman"/>
              </w:rPr>
              <w:t xml:space="preserve"> </w:t>
            </w:r>
            <w:r w:rsidR="00B606F0">
              <w:rPr>
                <w:rFonts w:ascii="Times New Roman" w:hAnsi="Times New Roman"/>
              </w:rPr>
              <w:t xml:space="preserve">- rozpoznawać odmienne stanowiska światopoglądowe i wyobrażenia kulturowe na poziomie umożliwiającym dialog między nimi; stosować typowe strategie argumentacyjne, konstruować argumenty krytyczne, formułować odpowiedzi na krytykę; interpretować tekst filozoficzny, słuchać </w:t>
            </w:r>
            <w:r w:rsidR="00B606F0">
              <w:rPr>
                <w:rFonts w:ascii="Times New Roman" w:hAnsi="Times New Roman"/>
              </w:rPr>
              <w:lastRenderedPageBreak/>
              <w:t xml:space="preserve">ze zrozumieniem ustnych prezentacji idei i argumentów filozoficznych, analizować te idee i argumenty (uzasadniać i krytykować), wykrywać zależności między tezami oraz zależności między ideami filozoficznymi a procesami społecznymi i kulturalnymi </w:t>
            </w:r>
          </w:p>
          <w:p w:rsidR="00B606F0" w:rsidRDefault="00A34783" w:rsidP="00B606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A04092">
              <w:rPr>
                <w:rFonts w:ascii="Corbel" w:hAnsi="Corbel"/>
                <w:sz w:val="24"/>
                <w:szCs w:val="24"/>
              </w:rPr>
              <w:t>absolwent potrafi</w:t>
            </w:r>
            <w:r>
              <w:rPr>
                <w:rFonts w:ascii="Times New Roman" w:hAnsi="Times New Roman"/>
              </w:rPr>
              <w:t xml:space="preserve"> </w:t>
            </w:r>
            <w:r w:rsidR="00B606F0">
              <w:rPr>
                <w:rFonts w:ascii="Times New Roman" w:hAnsi="Times New Roman"/>
              </w:rPr>
              <w:t>- p</w:t>
            </w:r>
            <w:r w:rsidR="00B606F0" w:rsidRPr="00384396">
              <w:rPr>
                <w:rFonts w:ascii="Times New Roman" w:hAnsi="Times New Roman"/>
              </w:rPr>
              <w:t>osługiwać się językiem obcym na poziomie B2 ESOKJ</w:t>
            </w:r>
            <w:r w:rsidR="00B606F0">
              <w:rPr>
                <w:rFonts w:ascii="Times New Roman" w:hAnsi="Times New Roman"/>
              </w:rPr>
              <w:t>, pisać proste rozprawy z samodzielnie dobraną literaturą, tłumaczyć prosty tekst filozoficzny na wybrany język obcy, tłumaczyć średnio trudny tekst filozoficzny z wybranego języka obcego</w:t>
            </w:r>
          </w:p>
        </w:tc>
        <w:tc>
          <w:tcPr>
            <w:tcW w:w="1873" w:type="dxa"/>
          </w:tcPr>
          <w:p w:rsidR="00B606F0" w:rsidRDefault="00B606F0" w:rsidP="00B606F0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P6S_UK</w:t>
            </w:r>
          </w:p>
          <w:p w:rsidR="00B606F0" w:rsidRPr="009C54AE" w:rsidRDefault="00B606F0" w:rsidP="00B606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606F0" w:rsidRPr="009C54AE" w:rsidTr="005E6E85">
        <w:tc>
          <w:tcPr>
            <w:tcW w:w="1701" w:type="dxa"/>
          </w:tcPr>
          <w:p w:rsidR="00B606F0" w:rsidRPr="009C54AE" w:rsidRDefault="00B606F0" w:rsidP="00B606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lastRenderedPageBreak/>
              <w:t>K_U03</w:t>
            </w:r>
          </w:p>
        </w:tc>
        <w:tc>
          <w:tcPr>
            <w:tcW w:w="6096" w:type="dxa"/>
          </w:tcPr>
          <w:p w:rsidR="00B606F0" w:rsidRPr="00E837E2" w:rsidRDefault="00A34783" w:rsidP="00B606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A34783">
              <w:rPr>
                <w:rFonts w:ascii="Times New Roman" w:hAnsi="Times New Roman"/>
              </w:rPr>
              <w:t xml:space="preserve">absolwent potrafi </w:t>
            </w:r>
            <w:r w:rsidR="00B606F0">
              <w:rPr>
                <w:rFonts w:ascii="Times New Roman" w:hAnsi="Times New Roman"/>
              </w:rPr>
              <w:t>- prowadzić pracę badawczą pod kierunkiem opiekuna naukowego lub kierownika zespołu badawczego; efektywnie organizować własną pracę i oceniać stopnia jej zaawansowania; samodzielnego podejmować i inicjować proste działania badawcze</w:t>
            </w:r>
          </w:p>
        </w:tc>
        <w:tc>
          <w:tcPr>
            <w:tcW w:w="1873" w:type="dxa"/>
          </w:tcPr>
          <w:p w:rsidR="00B606F0" w:rsidRDefault="00B606F0" w:rsidP="00B606F0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P6S_UO</w:t>
            </w:r>
          </w:p>
          <w:p w:rsidR="00B606F0" w:rsidRPr="009C54AE" w:rsidRDefault="00B606F0" w:rsidP="00B606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606F0" w:rsidRPr="009C54AE" w:rsidTr="005E6E85">
        <w:tc>
          <w:tcPr>
            <w:tcW w:w="1701" w:type="dxa"/>
          </w:tcPr>
          <w:p w:rsidR="00B606F0" w:rsidRPr="009C54AE" w:rsidRDefault="00B606F0" w:rsidP="00B606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K_K01</w:t>
            </w:r>
          </w:p>
        </w:tc>
        <w:tc>
          <w:tcPr>
            <w:tcW w:w="6096" w:type="dxa"/>
          </w:tcPr>
          <w:p w:rsidR="00A34783" w:rsidRDefault="00A34783" w:rsidP="00B606F0">
            <w:pPr>
              <w:jc w:val="both"/>
              <w:rPr>
                <w:rFonts w:ascii="Times New Roman" w:hAnsi="Times New Roman"/>
              </w:rPr>
            </w:pPr>
            <w:r w:rsidRPr="00A34783">
              <w:rPr>
                <w:rFonts w:ascii="Times New Roman" w:hAnsi="Times New Roman"/>
              </w:rPr>
              <w:t>absolwent jest gotów do</w:t>
            </w:r>
          </w:p>
          <w:p w:rsidR="00B606F0" w:rsidRPr="002F042A" w:rsidRDefault="00B606F0" w:rsidP="00B606F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krytycznej oceny posiadanej przez siebie wiedzy, przyjmowania nowych idei, zmiany opinii w świetle dostępnych danych i argumentów; do formułowania propozycji rozwiązania rozpoznanych problemów</w:t>
            </w:r>
          </w:p>
        </w:tc>
        <w:tc>
          <w:tcPr>
            <w:tcW w:w="1873" w:type="dxa"/>
          </w:tcPr>
          <w:p w:rsidR="00B606F0" w:rsidRDefault="00B606F0" w:rsidP="00B606F0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P6S_KK</w:t>
            </w:r>
          </w:p>
          <w:p w:rsidR="00B606F0" w:rsidRPr="009C54AE" w:rsidRDefault="00B606F0" w:rsidP="00B606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606F0" w:rsidRPr="009C54AE" w:rsidTr="005E6E85">
        <w:tc>
          <w:tcPr>
            <w:tcW w:w="1701" w:type="dxa"/>
          </w:tcPr>
          <w:p w:rsidR="00B606F0" w:rsidRPr="009C54AE" w:rsidRDefault="00B606F0" w:rsidP="00B606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K_K03</w:t>
            </w:r>
          </w:p>
        </w:tc>
        <w:tc>
          <w:tcPr>
            <w:tcW w:w="6096" w:type="dxa"/>
          </w:tcPr>
          <w:p w:rsidR="00A34783" w:rsidRDefault="00A34783" w:rsidP="00B606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A34783">
              <w:rPr>
                <w:rFonts w:ascii="Times New Roman" w:hAnsi="Times New Roman"/>
              </w:rPr>
              <w:t>absolwent jest gotów do</w:t>
            </w:r>
          </w:p>
          <w:p w:rsidR="00B606F0" w:rsidRDefault="00B606F0" w:rsidP="00B606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działań na rzecz zachowania dziedzictwa filozoficznego i brania odpowiedzialności za trafność przekazywanej wiedzy; </w:t>
            </w:r>
            <w:r w:rsidRPr="002F042A">
              <w:rPr>
                <w:rFonts w:ascii="Times New Roman" w:hAnsi="Times New Roman"/>
              </w:rPr>
              <w:t>ciągłego dokształcania</w:t>
            </w:r>
            <w:r>
              <w:rPr>
                <w:rFonts w:ascii="Times New Roman" w:hAnsi="Times New Roman"/>
              </w:rPr>
              <w:t xml:space="preserve"> i rozwoju zawodowego</w:t>
            </w:r>
          </w:p>
        </w:tc>
        <w:tc>
          <w:tcPr>
            <w:tcW w:w="1873" w:type="dxa"/>
          </w:tcPr>
          <w:p w:rsidR="00B606F0" w:rsidRDefault="00B606F0" w:rsidP="00B606F0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P6S_KR</w:t>
            </w:r>
          </w:p>
          <w:p w:rsidR="00B606F0" w:rsidRDefault="00B606F0" w:rsidP="00B606F0">
            <w:pPr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14273A" w:rsidRPr="0014273A" w:rsidRDefault="0014273A" w:rsidP="0014273A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14273A" w:rsidTr="0014273A">
        <w:tc>
          <w:tcPr>
            <w:tcW w:w="9639" w:type="dxa"/>
            <w:shd w:val="clear" w:color="auto" w:fill="auto"/>
          </w:tcPr>
          <w:p w:rsidR="0014273A" w:rsidRDefault="0014273A" w:rsidP="00D93AEC">
            <w:pPr>
              <w:pStyle w:val="Tekstpodstawowy"/>
              <w:snapToGrid w:val="0"/>
              <w:rPr>
                <w:b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4273A" w:rsidTr="0014273A">
        <w:tc>
          <w:tcPr>
            <w:tcW w:w="9639" w:type="dxa"/>
            <w:shd w:val="clear" w:color="auto" w:fill="auto"/>
          </w:tcPr>
          <w:p w:rsidR="0014273A" w:rsidRDefault="0014273A" w:rsidP="00D93AEC">
            <w:pPr>
              <w:pStyle w:val="Tekstpodstawowy"/>
              <w:snapToGrid w:val="0"/>
            </w:pPr>
            <w:r>
              <w:rPr>
                <w:b/>
              </w:rPr>
              <w:t>Specyfika pracy umysłowej wśród innych postaci działalności człowieka</w:t>
            </w:r>
          </w:p>
          <w:p w:rsidR="0014273A" w:rsidRDefault="0014273A" w:rsidP="00D93AEC">
            <w:pPr>
              <w:pStyle w:val="Tekstpodstawowy"/>
              <w:ind w:left="459"/>
            </w:pPr>
            <w:r>
              <w:t>Praca umysłowa wśród innych form działalności człowieka</w:t>
            </w:r>
          </w:p>
          <w:p w:rsidR="0014273A" w:rsidRDefault="0014273A" w:rsidP="00D93AEC">
            <w:pPr>
              <w:pStyle w:val="Tekstpodstawowy"/>
              <w:ind w:left="459"/>
            </w:pPr>
            <w:r>
              <w:t>Podstawy psychologiczne sprawności pracy umysłowej</w:t>
            </w:r>
          </w:p>
          <w:p w:rsidR="0014273A" w:rsidRDefault="0014273A" w:rsidP="00D93AEC">
            <w:pPr>
              <w:pStyle w:val="Tekstpodstawowy"/>
              <w:ind w:left="851"/>
            </w:pPr>
            <w:r>
              <w:lastRenderedPageBreak/>
              <w:t>Zainteresowanie i koncentracja uwagi</w:t>
            </w:r>
          </w:p>
          <w:p w:rsidR="0014273A" w:rsidRDefault="0014273A" w:rsidP="00D93AEC">
            <w:pPr>
              <w:pStyle w:val="Tekstpodstawowy"/>
              <w:ind w:left="851"/>
            </w:pPr>
            <w:r>
              <w:t>Koncentracja uwagi w polu wewnętrznym</w:t>
            </w:r>
          </w:p>
          <w:p w:rsidR="0014273A" w:rsidRDefault="0014273A" w:rsidP="00D93AEC">
            <w:pPr>
              <w:pStyle w:val="Tekstpodstawowy"/>
              <w:ind w:left="851"/>
            </w:pPr>
            <w:r>
              <w:t>Koncentracja uwagi w czasie czytania</w:t>
            </w:r>
          </w:p>
          <w:p w:rsidR="0014273A" w:rsidRDefault="0014273A" w:rsidP="00D93AEC">
            <w:pPr>
              <w:pStyle w:val="Tekstpodstawowy"/>
              <w:ind w:left="851"/>
            </w:pPr>
            <w:r>
              <w:t>Koncentracja uwagi przy rozwiązywaniu problemów</w:t>
            </w:r>
          </w:p>
          <w:p w:rsidR="0014273A" w:rsidRDefault="0014273A" w:rsidP="00D93AEC">
            <w:pPr>
              <w:pStyle w:val="Tekstpodstawowy"/>
              <w:ind w:left="851"/>
            </w:pPr>
            <w:r>
              <w:t>Plusy i minusy sytuacji problemowych</w:t>
            </w:r>
          </w:p>
          <w:p w:rsidR="0014273A" w:rsidRDefault="0014273A" w:rsidP="00D93AEC">
            <w:pPr>
              <w:pStyle w:val="Tekstpodstawowy"/>
              <w:snapToGrid w:val="0"/>
              <w:ind w:left="426"/>
            </w:pPr>
            <w:r>
              <w:t>Higiena i wypoczynek w pracy umysłowej</w:t>
            </w:r>
          </w:p>
        </w:tc>
      </w:tr>
      <w:tr w:rsidR="0014273A" w:rsidTr="0014273A">
        <w:tc>
          <w:tcPr>
            <w:tcW w:w="9639" w:type="dxa"/>
            <w:shd w:val="clear" w:color="auto" w:fill="auto"/>
          </w:tcPr>
          <w:p w:rsidR="0014273A" w:rsidRDefault="0014273A" w:rsidP="00D93AEC">
            <w:pPr>
              <w:pStyle w:val="Tekstpodstawowy"/>
              <w:shd w:val="clear" w:color="auto" w:fill="FFFFFF"/>
              <w:snapToGrid w:val="0"/>
            </w:pPr>
            <w:r>
              <w:rPr>
                <w:b/>
              </w:rPr>
              <w:lastRenderedPageBreak/>
              <w:t>Technika umiejętnego czytania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720"/>
            </w:pPr>
            <w:r>
              <w:t>Dobór materiałów źródłowych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1440"/>
            </w:pPr>
            <w:r>
              <w:t>Strategia czytania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1440"/>
            </w:pPr>
            <w:r>
              <w:t>Wydawnictwa bibliograficzne, katalogi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1440"/>
            </w:pPr>
            <w:r>
              <w:t>Cyfrowe źródła informacji naukowej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720"/>
            </w:pPr>
            <w:r>
              <w:t xml:space="preserve">Korzystanie z literatury źródłowej, podręczników i czasopism. 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1440"/>
            </w:pPr>
            <w:r>
              <w:t>Czytanie orientacyjne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1440"/>
            </w:pPr>
            <w:r>
              <w:t>Czytanie „</w:t>
            </w:r>
            <w:proofErr w:type="spellStart"/>
            <w:r>
              <w:t>badalne</w:t>
            </w:r>
            <w:proofErr w:type="spellEnd"/>
            <w:r>
              <w:t>”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1440"/>
            </w:pPr>
            <w:r>
              <w:t>Czytanie krytyczne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1440"/>
            </w:pPr>
            <w:r>
              <w:t>Podkreślenia i zakładki</w:t>
            </w:r>
          </w:p>
          <w:p w:rsidR="0014273A" w:rsidRDefault="0014273A" w:rsidP="00D93AEC">
            <w:pPr>
              <w:pStyle w:val="Tekstpodstawowy"/>
              <w:shd w:val="clear" w:color="auto" w:fill="FFFFFF"/>
              <w:snapToGrid w:val="0"/>
              <w:ind w:left="720"/>
            </w:pPr>
            <w:r>
              <w:t xml:space="preserve">Sztuka aktywnego czytania. </w:t>
            </w:r>
          </w:p>
        </w:tc>
      </w:tr>
      <w:tr w:rsidR="0014273A" w:rsidTr="0014273A">
        <w:tc>
          <w:tcPr>
            <w:tcW w:w="9639" w:type="dxa"/>
            <w:shd w:val="clear" w:color="auto" w:fill="auto"/>
          </w:tcPr>
          <w:p w:rsidR="0014273A" w:rsidRDefault="0014273A" w:rsidP="00D93AEC">
            <w:pPr>
              <w:pStyle w:val="Tekstpodstawowy"/>
              <w:snapToGrid w:val="0"/>
            </w:pPr>
            <w:r>
              <w:rPr>
                <w:b/>
              </w:rPr>
              <w:t>Metody zapamiętywania</w:t>
            </w:r>
          </w:p>
          <w:p w:rsidR="0014273A" w:rsidRDefault="0014273A" w:rsidP="00D93AEC">
            <w:pPr>
              <w:pStyle w:val="Tekstpodstawowy"/>
              <w:ind w:left="351"/>
            </w:pPr>
            <w:r>
              <w:t>Metoda zapamiętywania niedosłownego</w:t>
            </w:r>
          </w:p>
          <w:p w:rsidR="0014273A" w:rsidRDefault="0014273A" w:rsidP="00D93AEC">
            <w:pPr>
              <w:pStyle w:val="Tekstpodstawowy"/>
              <w:snapToGrid w:val="0"/>
              <w:ind w:left="351"/>
            </w:pPr>
            <w:r>
              <w:t>Metoda zapamiętywania dosłownego</w:t>
            </w:r>
          </w:p>
        </w:tc>
      </w:tr>
      <w:tr w:rsidR="0014273A" w:rsidTr="0014273A">
        <w:tc>
          <w:tcPr>
            <w:tcW w:w="9639" w:type="dxa"/>
            <w:shd w:val="clear" w:color="auto" w:fill="auto"/>
          </w:tcPr>
          <w:p w:rsidR="0014273A" w:rsidRDefault="0014273A" w:rsidP="00D93AEC">
            <w:pPr>
              <w:pStyle w:val="Tekstpodstawowy"/>
              <w:snapToGrid w:val="0"/>
            </w:pPr>
            <w:r>
              <w:rPr>
                <w:b/>
              </w:rPr>
              <w:t>Sporządzanie i wykorzystywanie notatek</w:t>
            </w:r>
          </w:p>
          <w:p w:rsidR="0014273A" w:rsidRDefault="0014273A" w:rsidP="00D93AEC">
            <w:pPr>
              <w:pStyle w:val="Tekstpodstawowy"/>
              <w:ind w:left="720"/>
            </w:pPr>
            <w:r>
              <w:t>Rodzaje notatek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1440"/>
            </w:pPr>
            <w:r>
              <w:t>Notatka z wykładu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1440"/>
            </w:pPr>
            <w:r>
              <w:t>Notatka do ćwiczeń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1440"/>
            </w:pPr>
            <w:r>
              <w:t>Notatki bibliograficzne, terminologiczne, wykazy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1440"/>
            </w:pPr>
            <w:r>
              <w:t>Mapy myśli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1440"/>
            </w:pPr>
            <w:r>
              <w:t>Praca w grupie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720"/>
            </w:pPr>
            <w:r>
              <w:t>Właściwa postać notatek oraz najczęściej popełniane błędy</w:t>
            </w:r>
          </w:p>
          <w:p w:rsidR="0014273A" w:rsidRDefault="0014273A" w:rsidP="00D93AEC">
            <w:pPr>
              <w:pStyle w:val="Tekstpodstawowy"/>
              <w:shd w:val="clear" w:color="auto" w:fill="FFFFFF"/>
              <w:snapToGrid w:val="0"/>
              <w:ind w:left="720"/>
            </w:pPr>
            <w:r>
              <w:t>Klasyfikacja i przechowywanie notatek</w:t>
            </w:r>
          </w:p>
        </w:tc>
      </w:tr>
      <w:tr w:rsidR="0014273A" w:rsidTr="0014273A">
        <w:tc>
          <w:tcPr>
            <w:tcW w:w="9639" w:type="dxa"/>
            <w:shd w:val="clear" w:color="auto" w:fill="auto"/>
          </w:tcPr>
          <w:p w:rsidR="0014273A" w:rsidRDefault="0014273A" w:rsidP="00D93AEC">
            <w:pPr>
              <w:pStyle w:val="Tekstpodstawowy"/>
              <w:shd w:val="clear" w:color="auto" w:fill="FFFFFF"/>
              <w:snapToGrid w:val="0"/>
            </w:pPr>
            <w:r>
              <w:rPr>
                <w:b/>
              </w:rPr>
              <w:t>Wypowiedzi ustne odczyty i referaty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720"/>
            </w:pPr>
            <w:r>
              <w:t>Wypowiedzi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1440"/>
            </w:pPr>
            <w:r>
              <w:t>Plan ustnej wypowiedzi (logika wywodu)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1440"/>
            </w:pPr>
            <w:r>
              <w:t>Podkreślenie najważniejszych treści wypowiedzi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1440"/>
            </w:pPr>
            <w:r>
              <w:lastRenderedPageBreak/>
              <w:t>Podsumowanie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720"/>
            </w:pPr>
            <w:r>
              <w:t>Dyskusje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1440"/>
            </w:pPr>
            <w:r>
              <w:t>Błąd dydaktyzmu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1440"/>
            </w:pPr>
            <w:r>
              <w:t>Błąd werbalizmu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1440"/>
            </w:pPr>
            <w:r>
              <w:t>Sofistyka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720"/>
            </w:pPr>
            <w:r>
              <w:t>Odczyty i referaty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1440"/>
            </w:pPr>
            <w:r>
              <w:t>Informacja i czas przeznaczony na jej przekazanie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1440"/>
            </w:pPr>
            <w:r>
              <w:t>Audytorium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1440"/>
            </w:pPr>
            <w:r>
              <w:t>Struktura i sposób wypowiedzi</w:t>
            </w:r>
          </w:p>
          <w:p w:rsidR="0014273A" w:rsidRDefault="0014273A" w:rsidP="00D93AEC">
            <w:pPr>
              <w:pStyle w:val="Tekstpodstawowy"/>
              <w:shd w:val="clear" w:color="auto" w:fill="FFFFFF"/>
              <w:snapToGrid w:val="0"/>
              <w:ind w:left="1440"/>
            </w:pPr>
            <w:r>
              <w:t>Dyskusja</w:t>
            </w:r>
          </w:p>
        </w:tc>
      </w:tr>
      <w:tr w:rsidR="0014273A" w:rsidTr="0014273A">
        <w:tc>
          <w:tcPr>
            <w:tcW w:w="9639" w:type="dxa"/>
            <w:shd w:val="clear" w:color="auto" w:fill="auto"/>
          </w:tcPr>
          <w:p w:rsidR="0014273A" w:rsidRDefault="0014273A" w:rsidP="00D93AEC">
            <w:pPr>
              <w:pStyle w:val="Tekstpodstawowy"/>
              <w:shd w:val="clear" w:color="auto" w:fill="FFFFFF"/>
              <w:snapToGrid w:val="0"/>
            </w:pPr>
            <w:r>
              <w:rPr>
                <w:b/>
              </w:rPr>
              <w:lastRenderedPageBreak/>
              <w:t>Plan badań</w:t>
            </w:r>
          </w:p>
          <w:p w:rsidR="0014273A" w:rsidRDefault="0014273A" w:rsidP="00D93AEC">
            <w:pPr>
              <w:pStyle w:val="Tekstpodstawowy"/>
              <w:ind w:left="720"/>
            </w:pPr>
            <w:r>
              <w:t>Wykorzystanie krótkich odcinków czasu</w:t>
            </w:r>
          </w:p>
          <w:p w:rsidR="0014273A" w:rsidRDefault="0014273A" w:rsidP="00D93AEC">
            <w:pPr>
              <w:pStyle w:val="Tekstpodstawowy"/>
              <w:ind w:left="720"/>
            </w:pPr>
            <w:r>
              <w:t>Rok, miesiąc, tydzień, dzień jako jednostki organizacji czasu pracy.</w:t>
            </w:r>
          </w:p>
          <w:p w:rsidR="0014273A" w:rsidRDefault="0014273A" w:rsidP="00D93AEC">
            <w:pPr>
              <w:pStyle w:val="Tekstpodstawowy"/>
              <w:ind w:left="720"/>
            </w:pPr>
            <w:r>
              <w:t>Podstawowe zasady tworzenia Planu pracy</w:t>
            </w:r>
          </w:p>
          <w:p w:rsidR="0014273A" w:rsidRDefault="0014273A" w:rsidP="00D93AEC">
            <w:pPr>
              <w:pStyle w:val="Tekstpodstawowy"/>
              <w:snapToGrid w:val="0"/>
              <w:ind w:left="720"/>
            </w:pPr>
            <w:r>
              <w:t>Korekta planu w trakcie pisania pracy</w:t>
            </w:r>
          </w:p>
        </w:tc>
      </w:tr>
      <w:tr w:rsidR="0014273A" w:rsidTr="0014273A">
        <w:tc>
          <w:tcPr>
            <w:tcW w:w="9639" w:type="dxa"/>
            <w:shd w:val="clear" w:color="auto" w:fill="auto"/>
          </w:tcPr>
          <w:p w:rsidR="0014273A" w:rsidRDefault="0014273A" w:rsidP="00D93AEC">
            <w:pPr>
              <w:pStyle w:val="Tekstpodstawowy"/>
              <w:shd w:val="clear" w:color="auto" w:fill="FFFFFF"/>
              <w:snapToGrid w:val="0"/>
            </w:pPr>
            <w:r>
              <w:rPr>
                <w:b/>
              </w:rPr>
              <w:t>Recenzje, artykuły, prace naukowe – struktura i kryteria oceny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720"/>
            </w:pPr>
            <w:r>
              <w:t>Cele jakie powinien realizować wstęp pracy naukowej i zakres informacji które  winien zawierać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720"/>
            </w:pPr>
            <w:r>
              <w:t>Struktura  treści w rozwinięciu pracy naukowej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720"/>
            </w:pPr>
            <w:r>
              <w:t>Zakończenie i jego rola</w:t>
            </w:r>
          </w:p>
          <w:p w:rsidR="0014273A" w:rsidRDefault="0014273A" w:rsidP="00D93AEC">
            <w:pPr>
              <w:pStyle w:val="Tekstpodstawowy"/>
              <w:shd w:val="clear" w:color="auto" w:fill="FFFFFF"/>
              <w:snapToGrid w:val="0"/>
              <w:ind w:left="720"/>
            </w:pPr>
            <w:r>
              <w:t>Przypisy, bibliografia oraz indeksy osób i rzeczy – ich rola i zasady tworzenia</w:t>
            </w:r>
          </w:p>
        </w:tc>
      </w:tr>
    </w:tbl>
    <w:p w:rsidR="0014273A" w:rsidRPr="0014273A" w:rsidRDefault="0014273A" w:rsidP="0014273A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4273A" w:rsidRDefault="0014273A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analiza tekstów z dyskusją,</w:t>
      </w:r>
    </w:p>
    <w:p w:rsidR="0014273A" w:rsidRPr="0014273A" w:rsidRDefault="0014273A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E2CE1" w:rsidRPr="009C54AE" w:rsidTr="00C05F44">
        <w:tc>
          <w:tcPr>
            <w:tcW w:w="1985" w:type="dxa"/>
          </w:tcPr>
          <w:p w:rsidR="008E2CE1" w:rsidRPr="009C54AE" w:rsidRDefault="008E2CE1" w:rsidP="008E2C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K_W04</w:t>
            </w:r>
          </w:p>
        </w:tc>
        <w:tc>
          <w:tcPr>
            <w:tcW w:w="5528" w:type="dxa"/>
          </w:tcPr>
          <w:p w:rsidR="008E2CE1" w:rsidRPr="00B06142" w:rsidRDefault="008E2CE1" w:rsidP="008E2CE1">
            <w:pPr>
              <w:pStyle w:val="Punktygwne"/>
              <w:spacing w:before="120" w:after="0"/>
              <w:rPr>
                <w:b w:val="0"/>
                <w:strike/>
                <w:sz w:val="22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>obserwacja w trakcie zajęć</w:t>
            </w:r>
            <w:r>
              <w:rPr>
                <w:b w:val="0"/>
                <w:smallCaps w:val="0"/>
                <w:color w:val="000000"/>
                <w:sz w:val="22"/>
              </w:rPr>
              <w:t>, wygłoszenie referatu na forum grupy</w:t>
            </w:r>
          </w:p>
        </w:tc>
        <w:tc>
          <w:tcPr>
            <w:tcW w:w="2126" w:type="dxa"/>
          </w:tcPr>
          <w:p w:rsidR="008E2CE1" w:rsidRPr="009C54AE" w:rsidRDefault="008E2CE1" w:rsidP="008E2C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Ćwiczenia audytoryjne</w:t>
            </w:r>
          </w:p>
        </w:tc>
      </w:tr>
      <w:tr w:rsidR="008E2CE1" w:rsidRPr="009C54AE" w:rsidTr="00C05F44">
        <w:tc>
          <w:tcPr>
            <w:tcW w:w="1985" w:type="dxa"/>
          </w:tcPr>
          <w:p w:rsidR="008E2CE1" w:rsidRPr="009C54AE" w:rsidRDefault="008E2CE1" w:rsidP="008E2C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K_U01</w:t>
            </w:r>
          </w:p>
        </w:tc>
        <w:tc>
          <w:tcPr>
            <w:tcW w:w="5528" w:type="dxa"/>
          </w:tcPr>
          <w:p w:rsidR="008E2CE1" w:rsidRPr="00B06142" w:rsidRDefault="008E2CE1" w:rsidP="008E2CE1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>obserwacja w trakcie zajęć</w:t>
            </w:r>
            <w:r>
              <w:rPr>
                <w:b w:val="0"/>
                <w:smallCaps w:val="0"/>
                <w:color w:val="000000"/>
                <w:sz w:val="22"/>
              </w:rPr>
              <w:t>, wygłoszenie referatu na forum grupy</w:t>
            </w:r>
          </w:p>
        </w:tc>
        <w:tc>
          <w:tcPr>
            <w:tcW w:w="2126" w:type="dxa"/>
          </w:tcPr>
          <w:p w:rsidR="008E2CE1" w:rsidRPr="009C54AE" w:rsidRDefault="008E2CE1" w:rsidP="008E2C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Ćwiczenia audytoryjne</w:t>
            </w:r>
          </w:p>
        </w:tc>
      </w:tr>
      <w:tr w:rsidR="008E2CE1" w:rsidRPr="009C54AE" w:rsidTr="00C05F44">
        <w:tc>
          <w:tcPr>
            <w:tcW w:w="1985" w:type="dxa"/>
          </w:tcPr>
          <w:p w:rsidR="008E2CE1" w:rsidRPr="009C54AE" w:rsidRDefault="008E2CE1" w:rsidP="008E2C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K_U02</w:t>
            </w:r>
          </w:p>
        </w:tc>
        <w:tc>
          <w:tcPr>
            <w:tcW w:w="5528" w:type="dxa"/>
          </w:tcPr>
          <w:p w:rsidR="008E2CE1" w:rsidRPr="00B06142" w:rsidRDefault="008E2CE1" w:rsidP="008E2CE1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>obserwacja w trakcie zajęć</w:t>
            </w:r>
            <w:r>
              <w:rPr>
                <w:b w:val="0"/>
                <w:smallCaps w:val="0"/>
                <w:color w:val="000000"/>
                <w:sz w:val="22"/>
              </w:rPr>
              <w:t>, wygłoszenie referatu na forum grupy</w:t>
            </w:r>
          </w:p>
        </w:tc>
        <w:tc>
          <w:tcPr>
            <w:tcW w:w="2126" w:type="dxa"/>
          </w:tcPr>
          <w:p w:rsidR="008E2CE1" w:rsidRPr="009C54AE" w:rsidRDefault="008E2CE1" w:rsidP="008E2C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Ćwiczenia audytoryjne</w:t>
            </w:r>
          </w:p>
        </w:tc>
      </w:tr>
      <w:tr w:rsidR="008E2CE1" w:rsidRPr="009C54AE" w:rsidTr="00C05F44">
        <w:tc>
          <w:tcPr>
            <w:tcW w:w="1985" w:type="dxa"/>
          </w:tcPr>
          <w:p w:rsidR="008E2CE1" w:rsidRPr="009C54AE" w:rsidRDefault="008E2CE1" w:rsidP="008E2C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K_U03</w:t>
            </w:r>
          </w:p>
        </w:tc>
        <w:tc>
          <w:tcPr>
            <w:tcW w:w="5528" w:type="dxa"/>
          </w:tcPr>
          <w:p w:rsidR="008E2CE1" w:rsidRPr="00B06142" w:rsidRDefault="008E2CE1" w:rsidP="008E2CE1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>obserwacja w trakcie zajęć</w:t>
            </w:r>
            <w:r>
              <w:rPr>
                <w:b w:val="0"/>
                <w:smallCaps w:val="0"/>
                <w:color w:val="000000"/>
                <w:sz w:val="22"/>
              </w:rPr>
              <w:t>, wygłoszenie referatu na forum grupy</w:t>
            </w:r>
          </w:p>
        </w:tc>
        <w:tc>
          <w:tcPr>
            <w:tcW w:w="2126" w:type="dxa"/>
          </w:tcPr>
          <w:p w:rsidR="008E2CE1" w:rsidRPr="009C54AE" w:rsidRDefault="008E2CE1" w:rsidP="008E2C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Ćwiczenia audytoryjne</w:t>
            </w:r>
          </w:p>
        </w:tc>
      </w:tr>
      <w:tr w:rsidR="008E2CE1" w:rsidRPr="009C54AE" w:rsidTr="00C05F44">
        <w:tc>
          <w:tcPr>
            <w:tcW w:w="1985" w:type="dxa"/>
          </w:tcPr>
          <w:p w:rsidR="008E2CE1" w:rsidRPr="009C54AE" w:rsidRDefault="008E2CE1" w:rsidP="008E2C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K_K01</w:t>
            </w:r>
          </w:p>
        </w:tc>
        <w:tc>
          <w:tcPr>
            <w:tcW w:w="5528" w:type="dxa"/>
          </w:tcPr>
          <w:p w:rsidR="008E2CE1" w:rsidRPr="00B06142" w:rsidRDefault="008E2CE1" w:rsidP="008E2CE1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>obserwacja w trakcie zajęć</w:t>
            </w:r>
            <w:r>
              <w:rPr>
                <w:b w:val="0"/>
                <w:smallCaps w:val="0"/>
                <w:color w:val="000000"/>
                <w:sz w:val="22"/>
              </w:rPr>
              <w:t>, wygłoszenie referatu na forum grupy</w:t>
            </w:r>
          </w:p>
        </w:tc>
        <w:tc>
          <w:tcPr>
            <w:tcW w:w="2126" w:type="dxa"/>
          </w:tcPr>
          <w:p w:rsidR="008E2CE1" w:rsidRPr="009C54AE" w:rsidRDefault="008E2CE1" w:rsidP="008E2C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Ćwiczenia audytoryjne</w:t>
            </w:r>
          </w:p>
        </w:tc>
      </w:tr>
      <w:tr w:rsidR="008E2CE1" w:rsidRPr="009C54AE" w:rsidTr="00C05F44">
        <w:tc>
          <w:tcPr>
            <w:tcW w:w="1985" w:type="dxa"/>
          </w:tcPr>
          <w:p w:rsidR="008E2CE1" w:rsidRPr="009C54AE" w:rsidRDefault="008E2CE1" w:rsidP="008E2C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K_K03</w:t>
            </w:r>
          </w:p>
        </w:tc>
        <w:tc>
          <w:tcPr>
            <w:tcW w:w="5528" w:type="dxa"/>
          </w:tcPr>
          <w:p w:rsidR="008E2CE1" w:rsidRPr="009C54AE" w:rsidRDefault="008E2CE1" w:rsidP="008E2C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>obserwacja w trakcie zajęć</w:t>
            </w:r>
            <w:r>
              <w:rPr>
                <w:b w:val="0"/>
                <w:smallCaps w:val="0"/>
                <w:color w:val="000000"/>
                <w:sz w:val="22"/>
              </w:rPr>
              <w:t>, wygłoszenie referatu na forum grupy</w:t>
            </w:r>
          </w:p>
        </w:tc>
        <w:tc>
          <w:tcPr>
            <w:tcW w:w="2126" w:type="dxa"/>
          </w:tcPr>
          <w:p w:rsidR="008E2CE1" w:rsidRPr="009C54AE" w:rsidRDefault="008E2CE1" w:rsidP="008E2C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Ćwiczenia audytoryjne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8E2CE1" w:rsidRDefault="008E2CE1" w:rsidP="008E2CE1">
            <w:pPr>
              <w:pStyle w:val="Punktygwne"/>
              <w:spacing w:before="120" w:after="120"/>
              <w:ind w:left="113" w:right="113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Ocena końcowa jest średnią z trzech</w:t>
            </w:r>
            <w:r w:rsidRPr="00553804">
              <w:rPr>
                <w:b w:val="0"/>
                <w:smallCaps w:val="0"/>
                <w:sz w:val="22"/>
              </w:rPr>
              <w:t xml:space="preserve"> ocen.</w:t>
            </w:r>
            <w:r>
              <w:rPr>
                <w:b w:val="0"/>
                <w:smallCaps w:val="0"/>
                <w:sz w:val="22"/>
              </w:rPr>
              <w:t xml:space="preserve"> Pierwsza jest oceną aktywności oraz wypowiedzi słuchacza w trakcie trwania całego kursu. Druga </w:t>
            </w:r>
            <w:r w:rsidRPr="00553804">
              <w:rPr>
                <w:b w:val="0"/>
                <w:smallCaps w:val="0"/>
                <w:sz w:val="22"/>
              </w:rPr>
              <w:t>ocena odzwierciedla formalną poprawność wypowiedzi pisemnej (tu brane są pod uwagę wymogi formalne takie jak np. poprawność formatowania tekstu, poprawność wykonania odnośników; poprawnoś</w:t>
            </w:r>
            <w:r>
              <w:rPr>
                <w:b w:val="0"/>
                <w:smallCaps w:val="0"/>
                <w:sz w:val="22"/>
              </w:rPr>
              <w:t>ć wykonania bibliografii). Trzecia</w:t>
            </w:r>
            <w:r w:rsidRPr="00553804">
              <w:rPr>
                <w:b w:val="0"/>
                <w:smallCaps w:val="0"/>
                <w:sz w:val="22"/>
              </w:rPr>
              <w:t xml:space="preserve"> ocena odnosi się do wypowiedzi ustnej – brane </w:t>
            </w:r>
            <w:r>
              <w:rPr>
                <w:b w:val="0"/>
                <w:smallCaps w:val="0"/>
                <w:sz w:val="22"/>
              </w:rPr>
              <w:t xml:space="preserve">są po uwagę takie kryteria jak </w:t>
            </w:r>
            <w:r w:rsidRPr="00553804">
              <w:rPr>
                <w:b w:val="0"/>
                <w:smallCaps w:val="0"/>
                <w:sz w:val="22"/>
              </w:rPr>
              <w:t>dostosowanie długości wystąpienia do posiadanego czasu, płynność wypowiedzi, stopień w jakim prelegentowi udaje się osiągnąć „kontakt” ze słuchaczami.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8E2CE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8E2CE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FC699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FC699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46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FC699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E2CE1" w:rsidRPr="009C54AE" w:rsidTr="0071620A">
        <w:trPr>
          <w:trHeight w:val="397"/>
        </w:trPr>
        <w:tc>
          <w:tcPr>
            <w:tcW w:w="7513" w:type="dxa"/>
          </w:tcPr>
          <w:p w:rsidR="008E2CE1" w:rsidRDefault="008E2CE1" w:rsidP="008E2CE1">
            <w:pPr>
              <w:snapToGrid w:val="0"/>
              <w:rPr>
                <w:color w:val="333333"/>
              </w:rPr>
            </w:pPr>
            <w:r w:rsidRPr="005E6E85">
              <w:rPr>
                <w:b/>
                <w:smallCaps/>
              </w:rPr>
              <w:t>Literatura podstawowa:</w:t>
            </w:r>
          </w:p>
          <w:p w:rsidR="008E2CE1" w:rsidRDefault="008E2CE1" w:rsidP="008E2CE1">
            <w:pPr>
              <w:pStyle w:val="Tekstpodstawowy"/>
              <w:snapToGrid w:val="0"/>
              <w:rPr>
                <w:rFonts w:ascii="Times New Roman" w:hAnsi="Times New Roman"/>
              </w:rPr>
            </w:pPr>
            <w:r>
              <w:rPr>
                <w:color w:val="333333"/>
              </w:rPr>
              <w:t xml:space="preserve">Stefan </w:t>
            </w:r>
            <w:proofErr w:type="spellStart"/>
            <w:r>
              <w:rPr>
                <w:color w:val="333333"/>
              </w:rPr>
              <w:t>Rudniański</w:t>
            </w:r>
            <w:proofErr w:type="spellEnd"/>
            <w:r>
              <w:rPr>
                <w:color w:val="333333"/>
              </w:rPr>
              <w:t xml:space="preserve">, </w:t>
            </w:r>
            <w:r>
              <w:rPr>
                <w:i/>
                <w:color w:val="333333"/>
              </w:rPr>
              <w:t>Technologia pracy umysłowej</w:t>
            </w:r>
            <w:r>
              <w:rPr>
                <w:color w:val="333333"/>
              </w:rPr>
              <w:t>, Wyd. LUDOWA SPÓŁDZIELNIA WYDAWNICZA, Warszawa 1957.</w:t>
            </w:r>
          </w:p>
          <w:p w:rsidR="008E2CE1" w:rsidRDefault="008E2CE1" w:rsidP="008E2CE1">
            <w:pPr>
              <w:snapToGrid w:val="0"/>
            </w:pPr>
            <w:r>
              <w:rPr>
                <w:rFonts w:ascii="Times New Roman" w:hAnsi="Times New Roman"/>
              </w:rPr>
              <w:t xml:space="preserve">Jan Boć, </w:t>
            </w:r>
            <w:r>
              <w:rPr>
                <w:rFonts w:ascii="Times New Roman" w:hAnsi="Times New Roman"/>
                <w:i/>
              </w:rPr>
              <w:t>Jak pisać pracę magisterską</w:t>
            </w:r>
            <w:r>
              <w:rPr>
                <w:rFonts w:ascii="Times New Roman" w:hAnsi="Times New Roman"/>
              </w:rPr>
              <w:t>, Wrocław 2003</w:t>
            </w:r>
            <w:r>
              <w:t xml:space="preserve"> </w:t>
            </w:r>
          </w:p>
          <w:p w:rsidR="008E2CE1" w:rsidRPr="00A43BF6" w:rsidRDefault="008E2CE1" w:rsidP="008E2CE1">
            <w:pPr>
              <w:pStyle w:val="Tekstpodstawowy"/>
              <w:rPr>
                <w:b/>
                <w:smallCaps/>
                <w:color w:val="000000"/>
              </w:rPr>
            </w:pPr>
            <w:r>
              <w:t xml:space="preserve">Jarosław </w:t>
            </w:r>
            <w:proofErr w:type="spellStart"/>
            <w:r>
              <w:t>Rudniański</w:t>
            </w:r>
            <w:proofErr w:type="spellEnd"/>
            <w:r>
              <w:t xml:space="preserve">, </w:t>
            </w:r>
            <w:r>
              <w:rPr>
                <w:i/>
              </w:rPr>
              <w:t>O pracy umysłowej Cele, metody, organizacja psychiczna</w:t>
            </w:r>
            <w:r>
              <w:t xml:space="preserve">, Wyd. </w:t>
            </w:r>
            <w:r>
              <w:rPr>
                <w:color w:val="333333"/>
              </w:rPr>
              <w:t>LUDOWA SPÓŁDZIELNIA WYDAWNICZA</w:t>
            </w:r>
            <w:r>
              <w:t>, Warszawa 1987.</w:t>
            </w:r>
          </w:p>
          <w:p w:rsidR="008E2CE1" w:rsidRPr="005E6E85" w:rsidRDefault="008E2CE1" w:rsidP="008E2CE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8E2CE1" w:rsidRPr="009C54AE" w:rsidTr="0071620A">
        <w:trPr>
          <w:trHeight w:val="397"/>
        </w:trPr>
        <w:tc>
          <w:tcPr>
            <w:tcW w:w="7513" w:type="dxa"/>
          </w:tcPr>
          <w:p w:rsidR="008E2CE1" w:rsidRDefault="008E2CE1" w:rsidP="008E2CE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Literatura uzupełniająca: </w:t>
            </w:r>
          </w:p>
          <w:p w:rsidR="008E2CE1" w:rsidRPr="00A43BF6" w:rsidRDefault="008E2CE1" w:rsidP="008E2CE1">
            <w:pPr>
              <w:pStyle w:val="Punktygwne"/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</w:p>
          <w:p w:rsidR="008E2CE1" w:rsidRDefault="008E2CE1" w:rsidP="008E2CE1">
            <w:pPr>
              <w:pStyle w:val="Tekstpodstawowy"/>
            </w:pPr>
            <w:r>
              <w:t xml:space="preserve">Jarosław </w:t>
            </w:r>
            <w:proofErr w:type="spellStart"/>
            <w:r>
              <w:t>Rudniański</w:t>
            </w:r>
            <w:proofErr w:type="spellEnd"/>
            <w:r>
              <w:t xml:space="preserve">, </w:t>
            </w:r>
            <w:r>
              <w:rPr>
                <w:i/>
              </w:rPr>
              <w:t>Sprawność umysłowa</w:t>
            </w:r>
            <w:r>
              <w:t xml:space="preserve">, Wyd. WIEDZA POWSZECHNA, Warszawa 1984. </w:t>
            </w:r>
          </w:p>
          <w:p w:rsidR="008E2CE1" w:rsidRPr="005E6E85" w:rsidRDefault="008E2CE1" w:rsidP="008E2CE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13740">
              <w:rPr>
                <w:b w:val="0"/>
                <w:smallCaps w:val="0"/>
                <w:sz w:val="22"/>
              </w:rPr>
              <w:t xml:space="preserve">Jarosław </w:t>
            </w:r>
            <w:proofErr w:type="spellStart"/>
            <w:r w:rsidRPr="00513740">
              <w:rPr>
                <w:b w:val="0"/>
                <w:smallCaps w:val="0"/>
                <w:sz w:val="22"/>
              </w:rPr>
              <w:t>Rudniański</w:t>
            </w:r>
            <w:proofErr w:type="spellEnd"/>
            <w:r w:rsidRPr="00513740">
              <w:rPr>
                <w:b w:val="0"/>
                <w:smallCaps w:val="0"/>
                <w:sz w:val="22"/>
              </w:rPr>
              <w:t xml:space="preserve">, </w:t>
            </w:r>
            <w:r w:rsidRPr="00513740">
              <w:rPr>
                <w:b w:val="0"/>
                <w:i/>
                <w:smallCaps w:val="0"/>
                <w:sz w:val="22"/>
              </w:rPr>
              <w:t>Nauka : twórczość i organizacja</w:t>
            </w:r>
            <w:r w:rsidRPr="00513740">
              <w:rPr>
                <w:b w:val="0"/>
                <w:smallCaps w:val="0"/>
                <w:sz w:val="22"/>
              </w:rPr>
              <w:t>, Wyd. Państwowe Wydawnictwo Naukowe, Warszawa 1976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79D5" w:rsidRDefault="002679D5" w:rsidP="00C16ABF">
      <w:pPr>
        <w:spacing w:after="0" w:line="240" w:lineRule="auto"/>
      </w:pPr>
      <w:r>
        <w:separator/>
      </w:r>
    </w:p>
  </w:endnote>
  <w:endnote w:type="continuationSeparator" w:id="0">
    <w:p w:rsidR="002679D5" w:rsidRDefault="002679D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T16DDFo00">
    <w:altName w:val="Times New Roman"/>
    <w:charset w:val="EE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79D5" w:rsidRDefault="002679D5" w:rsidP="00C16ABF">
      <w:pPr>
        <w:spacing w:after="0" w:line="240" w:lineRule="auto"/>
      </w:pPr>
      <w:r>
        <w:separator/>
      </w:r>
    </w:p>
  </w:footnote>
  <w:footnote w:type="continuationSeparator" w:id="0">
    <w:p w:rsidR="002679D5" w:rsidRDefault="002679D5" w:rsidP="00C16ABF">
      <w:pPr>
        <w:spacing w:after="0" w:line="240" w:lineRule="auto"/>
      </w:pPr>
      <w:r>
        <w:continuationSeparator/>
      </w:r>
    </w:p>
  </w:footnote>
  <w:footnote w:id="1">
    <w:p w:rsidR="00C03462" w:rsidRDefault="00C0346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273A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79D5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7BC"/>
    <w:rsid w:val="003D18A9"/>
    <w:rsid w:val="003D6CE2"/>
    <w:rsid w:val="003E1941"/>
    <w:rsid w:val="003E2FE6"/>
    <w:rsid w:val="003E49D5"/>
    <w:rsid w:val="003F38C0"/>
    <w:rsid w:val="0040513A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73A4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2CE1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4783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6F0"/>
    <w:rsid w:val="00B607DB"/>
    <w:rsid w:val="00B66529"/>
    <w:rsid w:val="00B75946"/>
    <w:rsid w:val="00B8056E"/>
    <w:rsid w:val="00B819C8"/>
    <w:rsid w:val="00B82308"/>
    <w:rsid w:val="00B90885"/>
    <w:rsid w:val="00BA0B5C"/>
    <w:rsid w:val="00BB520A"/>
    <w:rsid w:val="00BD3869"/>
    <w:rsid w:val="00BD66E9"/>
    <w:rsid w:val="00BD6FF4"/>
    <w:rsid w:val="00BF2C41"/>
    <w:rsid w:val="00C03462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35AA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3B9B"/>
    <w:rsid w:val="00E960BB"/>
    <w:rsid w:val="00EA2074"/>
    <w:rsid w:val="00EA4832"/>
    <w:rsid w:val="00EA4E9D"/>
    <w:rsid w:val="00EA7796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C6997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A915C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8F465-2904-42C7-89A7-5A5CBADCE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595</TotalTime>
  <Pages>1</Pages>
  <Words>1453</Words>
  <Characters>8720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15</cp:revision>
  <cp:lastPrinted>2019-02-06T12:12:00Z</cp:lastPrinted>
  <dcterms:created xsi:type="dcterms:W3CDTF">2019-03-06T14:29:00Z</dcterms:created>
  <dcterms:modified xsi:type="dcterms:W3CDTF">2024-08-13T08:08:00Z</dcterms:modified>
</cp:coreProperties>
</file>